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BA34" w14:textId="77777777" w:rsidR="00680CF7" w:rsidRDefault="00680CF7" w:rsidP="00680CF7">
      <w:pPr>
        <w:rPr>
          <w:rFonts w:ascii="Times New Roman" w:hAnsi="Times New Roman" w:cs="Times New Roman"/>
          <w:sz w:val="28"/>
          <w:szCs w:val="28"/>
        </w:rPr>
      </w:pPr>
      <w:bookmarkStart w:id="0" w:name="_GoBack"/>
      <w:bookmarkEnd w:id="0"/>
      <w:r>
        <w:rPr>
          <w:rFonts w:ascii="Times New Roman" w:hAnsi="Times New Roman" w:cs="Times New Roman"/>
          <w:sz w:val="28"/>
          <w:szCs w:val="28"/>
        </w:rPr>
        <w:t>Riksarkivet</w:t>
      </w:r>
    </w:p>
    <w:p w14:paraId="30A31D08" w14:textId="77777777" w:rsidR="00680CF7" w:rsidRDefault="00680CF7" w:rsidP="00680CF7">
      <w:pPr>
        <w:rPr>
          <w:rFonts w:ascii="Times New Roman" w:hAnsi="Times New Roman" w:cs="Times New Roman"/>
          <w:sz w:val="28"/>
          <w:szCs w:val="28"/>
        </w:rPr>
      </w:pPr>
      <w:r>
        <w:rPr>
          <w:rFonts w:ascii="Times New Roman" w:hAnsi="Times New Roman" w:cs="Times New Roman"/>
          <w:sz w:val="28"/>
          <w:szCs w:val="28"/>
        </w:rPr>
        <w:t>Avdelningen för offentlig informationshantering</w:t>
      </w:r>
    </w:p>
    <w:p w14:paraId="7C9D81F6" w14:textId="77777777" w:rsidR="00680CF7" w:rsidRDefault="00680CF7" w:rsidP="00680CF7">
      <w:pPr>
        <w:rPr>
          <w:rFonts w:ascii="Times New Roman" w:hAnsi="Times New Roman" w:cs="Times New Roman"/>
          <w:sz w:val="28"/>
          <w:szCs w:val="28"/>
        </w:rPr>
      </w:pPr>
    </w:p>
    <w:p w14:paraId="418FB433" w14:textId="77777777" w:rsidR="00680CF7" w:rsidRDefault="00680CF7" w:rsidP="00680CF7">
      <w:pPr>
        <w:rPr>
          <w:rFonts w:ascii="Times New Roman" w:hAnsi="Times New Roman" w:cs="Times New Roman"/>
          <w:sz w:val="28"/>
          <w:szCs w:val="28"/>
        </w:rPr>
      </w:pPr>
    </w:p>
    <w:p w14:paraId="4100EFDB" w14:textId="77777777" w:rsidR="004B6BE7" w:rsidRDefault="00680CF7" w:rsidP="004B6BE7">
      <w:pPr>
        <w:rPr>
          <w:rFonts w:ascii="Times New Roman" w:hAnsi="Times New Roman" w:cs="Times New Roman"/>
          <w:sz w:val="28"/>
          <w:szCs w:val="28"/>
        </w:rPr>
      </w:pPr>
      <w:r w:rsidRPr="004B6BE7">
        <w:rPr>
          <w:rFonts w:ascii="Times New Roman" w:hAnsi="Times New Roman" w:cs="Times New Roman"/>
          <w:sz w:val="28"/>
          <w:szCs w:val="28"/>
        </w:rPr>
        <w:t xml:space="preserve">Föreningen Sveriges </w:t>
      </w:r>
      <w:r w:rsidR="004B6BE7" w:rsidRPr="004B6BE7">
        <w:rPr>
          <w:rFonts w:ascii="Times New Roman" w:hAnsi="Times New Roman" w:cs="Times New Roman"/>
          <w:sz w:val="28"/>
          <w:szCs w:val="28"/>
        </w:rPr>
        <w:t>L</w:t>
      </w:r>
      <w:r w:rsidRPr="004B6BE7">
        <w:rPr>
          <w:rFonts w:ascii="Times New Roman" w:hAnsi="Times New Roman" w:cs="Times New Roman"/>
          <w:sz w:val="28"/>
          <w:szCs w:val="28"/>
        </w:rPr>
        <w:t xml:space="preserve">änsarkivariers synpunkter på Riksarkivets förslag till föreskrifter </w:t>
      </w:r>
      <w:r w:rsidR="00CF5C3D">
        <w:rPr>
          <w:rFonts w:ascii="Times New Roman" w:hAnsi="Times New Roman" w:cs="Times New Roman"/>
          <w:sz w:val="28"/>
          <w:szCs w:val="28"/>
        </w:rPr>
        <w:t xml:space="preserve">och allmänna råd </w:t>
      </w:r>
      <w:r w:rsidRPr="004B6BE7">
        <w:rPr>
          <w:rFonts w:ascii="Times New Roman" w:hAnsi="Times New Roman" w:cs="Times New Roman"/>
          <w:sz w:val="28"/>
          <w:szCs w:val="28"/>
        </w:rPr>
        <w:t>om behandling av personuppgifter för arkivändamål av allmänt intresse inom den enskilda sektorn</w:t>
      </w:r>
      <w:r w:rsidR="00CF5C3D">
        <w:rPr>
          <w:rFonts w:ascii="Times New Roman" w:hAnsi="Times New Roman" w:cs="Times New Roman"/>
          <w:sz w:val="28"/>
          <w:szCs w:val="28"/>
        </w:rPr>
        <w:t xml:space="preserve"> (RA-FS 2019:X)</w:t>
      </w:r>
    </w:p>
    <w:p w14:paraId="5BFE6A8A" w14:textId="77777777" w:rsidR="00CF5C3D" w:rsidRDefault="00CF5C3D" w:rsidP="004B6BE7">
      <w:pPr>
        <w:rPr>
          <w:rFonts w:ascii="Times New Roman" w:hAnsi="Times New Roman" w:cs="Times New Roman"/>
          <w:sz w:val="28"/>
          <w:szCs w:val="28"/>
        </w:rPr>
      </w:pPr>
    </w:p>
    <w:p w14:paraId="4A4A22FF" w14:textId="77777777" w:rsidR="004B6BE7" w:rsidRPr="004B6BE7" w:rsidRDefault="004B6BE7" w:rsidP="004B6BE7">
      <w:pPr>
        <w:pStyle w:val="Kommentarer"/>
        <w:rPr>
          <w:rFonts w:ascii="Times New Roman" w:hAnsi="Times New Roman" w:cs="Times New Roman"/>
          <w:b/>
          <w:bCs/>
          <w:sz w:val="28"/>
          <w:szCs w:val="28"/>
        </w:rPr>
      </w:pPr>
      <w:r w:rsidRPr="004B6BE7">
        <w:rPr>
          <w:rFonts w:ascii="Times New Roman" w:hAnsi="Times New Roman" w:cs="Times New Roman"/>
          <w:b/>
          <w:bCs/>
          <w:sz w:val="28"/>
          <w:szCs w:val="28"/>
        </w:rPr>
        <w:t>Allmänna synpunkter</w:t>
      </w:r>
    </w:p>
    <w:p w14:paraId="192D7BF0" w14:textId="77777777" w:rsidR="004B6BE7" w:rsidRPr="004B6BE7" w:rsidRDefault="004B6BE7" w:rsidP="004B6BE7">
      <w:pPr>
        <w:pStyle w:val="Kommentarer"/>
        <w:rPr>
          <w:rFonts w:ascii="Times New Roman" w:hAnsi="Times New Roman" w:cs="Times New Roman"/>
          <w:sz w:val="28"/>
          <w:szCs w:val="28"/>
        </w:rPr>
      </w:pPr>
      <w:r w:rsidRPr="004B6BE7">
        <w:rPr>
          <w:rFonts w:ascii="Times New Roman" w:hAnsi="Times New Roman" w:cs="Times New Roman"/>
          <w:sz w:val="28"/>
          <w:szCs w:val="28"/>
        </w:rPr>
        <w:t xml:space="preserve">Föreningen anser liksom Riksarkivet att det är viktigt att det finns en rättslig grund för </w:t>
      </w:r>
      <w:r>
        <w:rPr>
          <w:rFonts w:ascii="Times New Roman" w:hAnsi="Times New Roman" w:cs="Times New Roman"/>
          <w:sz w:val="28"/>
          <w:szCs w:val="28"/>
        </w:rPr>
        <w:t>oss</w:t>
      </w:r>
      <w:r w:rsidRPr="004B6BE7">
        <w:rPr>
          <w:rFonts w:ascii="Times New Roman" w:hAnsi="Times New Roman" w:cs="Times New Roman"/>
          <w:sz w:val="28"/>
          <w:szCs w:val="28"/>
        </w:rPr>
        <w:t xml:space="preserve"> enskilda arkiv och vår möjlighet att bevara och behandla personuppgifter för arkivändamål av allmänt intresse. </w:t>
      </w:r>
    </w:p>
    <w:p w14:paraId="00F85DDD" w14:textId="77777777" w:rsidR="004B6BE7" w:rsidRPr="004B6BE7" w:rsidRDefault="004B6BE7" w:rsidP="004B6BE7">
      <w:pPr>
        <w:rPr>
          <w:rFonts w:ascii="Times New Roman" w:hAnsi="Times New Roman" w:cs="Times New Roman"/>
          <w:sz w:val="28"/>
          <w:szCs w:val="28"/>
        </w:rPr>
      </w:pPr>
      <w:r w:rsidRPr="004B6BE7">
        <w:rPr>
          <w:rFonts w:ascii="Times New Roman" w:hAnsi="Times New Roman" w:cs="Times New Roman"/>
          <w:sz w:val="28"/>
          <w:szCs w:val="28"/>
        </w:rPr>
        <w:t xml:space="preserve">Svenska Arkivförbundet framför i en kommentar till arkivutredningen att: ”I princip skulle man då kunna säga att </w:t>
      </w:r>
      <w:proofErr w:type="gramStart"/>
      <w:r w:rsidRPr="004B6BE7">
        <w:rPr>
          <w:rFonts w:ascii="Times New Roman" w:hAnsi="Times New Roman" w:cs="Times New Roman"/>
          <w:sz w:val="28"/>
          <w:szCs w:val="28"/>
        </w:rPr>
        <w:t>de</w:t>
      </w:r>
      <w:r>
        <w:rPr>
          <w:rFonts w:ascii="Times New Roman" w:hAnsi="Times New Roman" w:cs="Times New Roman"/>
          <w:sz w:val="28"/>
          <w:szCs w:val="28"/>
        </w:rPr>
        <w:t xml:space="preserve"> </w:t>
      </w:r>
      <w:r w:rsidRPr="004B6BE7">
        <w:rPr>
          <w:rFonts w:ascii="Times New Roman" w:hAnsi="Times New Roman" w:cs="Times New Roman"/>
          <w:sz w:val="28"/>
          <w:szCs w:val="28"/>
        </w:rPr>
        <w:t>arkiv</w:t>
      </w:r>
      <w:proofErr w:type="gramEnd"/>
      <w:r w:rsidRPr="004B6BE7">
        <w:rPr>
          <w:rFonts w:ascii="Times New Roman" w:hAnsi="Times New Roman" w:cs="Times New Roman"/>
          <w:sz w:val="28"/>
          <w:szCs w:val="28"/>
        </w:rPr>
        <w:t>, t ex de regionala enskilda arkivet, länsmuseernas och andra museers arkiv och andra institutioner som har offentligt stöd, och därmed myndighetens godkännande för att utföra dessa arkivuppgifter skulle kunna betraktas, och vara godkända, som institutioner som har tillstånd att processa personliga data för arkivändamål.”</w:t>
      </w:r>
    </w:p>
    <w:p w14:paraId="53359930" w14:textId="77777777" w:rsidR="00CF5C3D" w:rsidRDefault="004B6BE7" w:rsidP="004B6BE7">
      <w:pPr>
        <w:rPr>
          <w:rFonts w:ascii="Times New Roman" w:hAnsi="Times New Roman" w:cs="Times New Roman"/>
          <w:sz w:val="28"/>
          <w:szCs w:val="28"/>
        </w:rPr>
      </w:pPr>
      <w:r>
        <w:rPr>
          <w:rFonts w:ascii="Times New Roman" w:hAnsi="Times New Roman" w:cs="Times New Roman"/>
          <w:sz w:val="28"/>
          <w:szCs w:val="28"/>
        </w:rPr>
        <w:t xml:space="preserve">Vi anser att en </w:t>
      </w:r>
      <w:r w:rsidRPr="004B6BE7">
        <w:rPr>
          <w:rFonts w:ascii="Times New Roman" w:hAnsi="Times New Roman" w:cs="Times New Roman"/>
          <w:sz w:val="28"/>
          <w:szCs w:val="28"/>
        </w:rPr>
        <w:t>eventuell tillståndsprövning bör utformas med hänsyn till de enskilda arkiven</w:t>
      </w:r>
      <w:r>
        <w:rPr>
          <w:rFonts w:ascii="Times New Roman" w:hAnsi="Times New Roman" w:cs="Times New Roman"/>
          <w:sz w:val="28"/>
          <w:szCs w:val="28"/>
        </w:rPr>
        <w:t>s särart.</w:t>
      </w:r>
      <w:r w:rsidR="00192BC0">
        <w:rPr>
          <w:rFonts w:ascii="Times New Roman" w:hAnsi="Times New Roman" w:cs="Times New Roman"/>
          <w:sz w:val="28"/>
          <w:szCs w:val="28"/>
        </w:rPr>
        <w:t xml:space="preserve"> </w:t>
      </w:r>
    </w:p>
    <w:p w14:paraId="4A429F3A" w14:textId="77777777" w:rsidR="004B6BE7" w:rsidRDefault="004B6BE7" w:rsidP="004B6BE7">
      <w:pPr>
        <w:rPr>
          <w:rFonts w:ascii="Times New Roman" w:hAnsi="Times New Roman" w:cs="Times New Roman"/>
          <w:sz w:val="28"/>
          <w:szCs w:val="28"/>
        </w:rPr>
      </w:pPr>
      <w:r>
        <w:rPr>
          <w:rFonts w:ascii="Times New Roman" w:hAnsi="Times New Roman" w:cs="Times New Roman"/>
          <w:sz w:val="28"/>
          <w:szCs w:val="28"/>
        </w:rPr>
        <w:t xml:space="preserve">Inom den enskilda arkivsektorn finns stora variationer vad gäller kunskap och rutiner kring hanteringen av personuppgifter, vi ser därför gärna att Riksarkivet </w:t>
      </w:r>
      <w:r w:rsidRPr="004B6BE7">
        <w:rPr>
          <w:rFonts w:ascii="Times New Roman" w:hAnsi="Times New Roman" w:cs="Times New Roman"/>
          <w:sz w:val="28"/>
          <w:szCs w:val="28"/>
        </w:rPr>
        <w:t xml:space="preserve">med sin expertkunskap bistår med stöd och råd när det gäller </w:t>
      </w:r>
      <w:r>
        <w:rPr>
          <w:rFonts w:ascii="Times New Roman" w:hAnsi="Times New Roman" w:cs="Times New Roman"/>
          <w:sz w:val="28"/>
          <w:szCs w:val="28"/>
        </w:rPr>
        <w:t xml:space="preserve">bevarande och utlämnande </w:t>
      </w:r>
      <w:r w:rsidRPr="004B6BE7">
        <w:rPr>
          <w:rFonts w:ascii="Times New Roman" w:hAnsi="Times New Roman" w:cs="Times New Roman"/>
          <w:sz w:val="28"/>
          <w:szCs w:val="28"/>
        </w:rPr>
        <w:t>av handlingar som innehåller personuppgifter. Det kan till exempel gälla att ta fram ett standardiserat biträdesavtal för enskilda arkivinstitutioner och deponenter med avseende på personuppgifter</w:t>
      </w:r>
      <w:r w:rsidR="00CF5C3D">
        <w:rPr>
          <w:rFonts w:ascii="Times New Roman" w:hAnsi="Times New Roman" w:cs="Times New Roman"/>
          <w:sz w:val="28"/>
          <w:szCs w:val="28"/>
        </w:rPr>
        <w:t>.</w:t>
      </w:r>
    </w:p>
    <w:p w14:paraId="78E362BC" w14:textId="77777777" w:rsidR="00CF5C3D" w:rsidRDefault="00CF5C3D" w:rsidP="004B6BE7">
      <w:pPr>
        <w:rPr>
          <w:rFonts w:ascii="Times New Roman" w:hAnsi="Times New Roman" w:cs="Times New Roman"/>
          <w:sz w:val="28"/>
          <w:szCs w:val="28"/>
        </w:rPr>
      </w:pPr>
      <w:r>
        <w:rPr>
          <w:rFonts w:ascii="Times New Roman" w:hAnsi="Times New Roman" w:cs="Times New Roman"/>
          <w:sz w:val="28"/>
          <w:szCs w:val="28"/>
        </w:rPr>
        <w:t xml:space="preserve">För övrigt konstaterar vi att remisstiden varit kort och förlagd till semesterperioden, vilket inneburit att arkivens styrelser haft små möjlighet att sätta sig i och komma med synpunkter på förslaget. </w:t>
      </w:r>
    </w:p>
    <w:p w14:paraId="464FD15D" w14:textId="77777777" w:rsidR="00CF5C3D" w:rsidRDefault="00CF5C3D" w:rsidP="004B6BE7">
      <w:pPr>
        <w:rPr>
          <w:rFonts w:ascii="Times New Roman" w:hAnsi="Times New Roman" w:cs="Times New Roman"/>
          <w:sz w:val="28"/>
          <w:szCs w:val="28"/>
        </w:rPr>
      </w:pPr>
    </w:p>
    <w:p w14:paraId="7F1FBB6B" w14:textId="77777777" w:rsidR="004B6BE7" w:rsidRDefault="004B6BE7" w:rsidP="004B6BE7">
      <w:pPr>
        <w:rPr>
          <w:rFonts w:ascii="Times New Roman" w:hAnsi="Times New Roman" w:cs="Times New Roman"/>
          <w:b/>
          <w:bCs/>
          <w:sz w:val="28"/>
          <w:szCs w:val="28"/>
        </w:rPr>
      </w:pPr>
      <w:r w:rsidRPr="004B6BE7">
        <w:rPr>
          <w:rFonts w:ascii="Times New Roman" w:hAnsi="Times New Roman" w:cs="Times New Roman"/>
          <w:b/>
          <w:bCs/>
          <w:sz w:val="28"/>
          <w:szCs w:val="28"/>
        </w:rPr>
        <w:t>Kommentarer till de föreslagna bestämmelserna</w:t>
      </w:r>
    </w:p>
    <w:p w14:paraId="7F65E184" w14:textId="77777777" w:rsidR="004A39F8" w:rsidRDefault="004B6BE7" w:rsidP="004A39F8">
      <w:pPr>
        <w:rPr>
          <w:rFonts w:ascii="Times New Roman" w:hAnsi="Times New Roman" w:cs="Times New Roman"/>
          <w:sz w:val="28"/>
          <w:szCs w:val="28"/>
        </w:rPr>
      </w:pPr>
      <w:r w:rsidRPr="004B6BE7">
        <w:rPr>
          <w:rFonts w:ascii="Times New Roman" w:hAnsi="Times New Roman" w:cs="Times New Roman"/>
          <w:sz w:val="28"/>
          <w:szCs w:val="28"/>
        </w:rPr>
        <w:t>4 §. Det är givetvis bra att Riksarkivet tillhandahåller formulär och information kring ansökningsförfarandet</w:t>
      </w:r>
      <w:r w:rsidR="004A39F8">
        <w:rPr>
          <w:rFonts w:ascii="Times New Roman" w:hAnsi="Times New Roman" w:cs="Times New Roman"/>
          <w:sz w:val="28"/>
          <w:szCs w:val="28"/>
        </w:rPr>
        <w:t xml:space="preserve">, men </w:t>
      </w:r>
      <w:r w:rsidR="00192BC0">
        <w:rPr>
          <w:rFonts w:ascii="Times New Roman" w:hAnsi="Times New Roman" w:cs="Times New Roman"/>
          <w:sz w:val="28"/>
          <w:szCs w:val="28"/>
        </w:rPr>
        <w:t xml:space="preserve">vi </w:t>
      </w:r>
      <w:r w:rsidR="004A39F8">
        <w:rPr>
          <w:rFonts w:ascii="Times New Roman" w:hAnsi="Times New Roman" w:cs="Times New Roman"/>
          <w:sz w:val="28"/>
          <w:szCs w:val="28"/>
        </w:rPr>
        <w:t>vill samtidigt påpeka att det kommer att leda till en ökad arbetsbörda för arkiven</w:t>
      </w:r>
      <w:r w:rsidR="006E7A5B">
        <w:rPr>
          <w:rFonts w:ascii="Times New Roman" w:hAnsi="Times New Roman" w:cs="Times New Roman"/>
          <w:sz w:val="28"/>
          <w:szCs w:val="28"/>
        </w:rPr>
        <w:t xml:space="preserve"> i och med att kravet på dokumentation </w:t>
      </w:r>
      <w:r w:rsidR="006E7A5B">
        <w:rPr>
          <w:rFonts w:ascii="Times New Roman" w:hAnsi="Times New Roman" w:cs="Times New Roman"/>
          <w:sz w:val="28"/>
          <w:szCs w:val="28"/>
        </w:rPr>
        <w:lastRenderedPageBreak/>
        <w:t xml:space="preserve">ökar. </w:t>
      </w:r>
      <w:r w:rsidR="004A39F8">
        <w:rPr>
          <w:rFonts w:ascii="Times New Roman" w:hAnsi="Times New Roman" w:cs="Times New Roman"/>
          <w:sz w:val="28"/>
          <w:szCs w:val="28"/>
        </w:rPr>
        <w:t xml:space="preserve"> </w:t>
      </w:r>
      <w:r w:rsidR="006E7A5B">
        <w:rPr>
          <w:rFonts w:ascii="Times New Roman" w:hAnsi="Times New Roman" w:cs="Times New Roman"/>
          <w:sz w:val="28"/>
          <w:szCs w:val="28"/>
        </w:rPr>
        <w:t>V</w:t>
      </w:r>
      <w:r w:rsidR="004A39F8">
        <w:rPr>
          <w:rFonts w:ascii="Times New Roman" w:hAnsi="Times New Roman" w:cs="Times New Roman"/>
          <w:sz w:val="28"/>
          <w:szCs w:val="28"/>
        </w:rPr>
        <w:t xml:space="preserve">i befarar </w:t>
      </w:r>
      <w:r w:rsidR="006E7A5B">
        <w:rPr>
          <w:rFonts w:ascii="Times New Roman" w:hAnsi="Times New Roman" w:cs="Times New Roman"/>
          <w:sz w:val="28"/>
          <w:szCs w:val="28"/>
        </w:rPr>
        <w:t xml:space="preserve">också </w:t>
      </w:r>
      <w:r w:rsidR="004A39F8">
        <w:rPr>
          <w:rFonts w:ascii="Times New Roman" w:hAnsi="Times New Roman" w:cs="Times New Roman"/>
          <w:sz w:val="28"/>
          <w:szCs w:val="28"/>
        </w:rPr>
        <w:t>att det kan ta tid för Riksarkivet att handlägga alla ansökningar. Vi utgår ifrån att nuvarande förhållanden gäller tills prövningen ske</w:t>
      </w:r>
      <w:r w:rsidR="006E7A5B">
        <w:rPr>
          <w:rFonts w:ascii="Times New Roman" w:hAnsi="Times New Roman" w:cs="Times New Roman"/>
          <w:sz w:val="28"/>
          <w:szCs w:val="28"/>
        </w:rPr>
        <w:t>r</w:t>
      </w:r>
      <w:r w:rsidR="004A39F8">
        <w:rPr>
          <w:rFonts w:ascii="Times New Roman" w:hAnsi="Times New Roman" w:cs="Times New Roman"/>
          <w:sz w:val="28"/>
          <w:szCs w:val="28"/>
        </w:rPr>
        <w:t xml:space="preserve"> i varje enskilt fall. </w:t>
      </w:r>
    </w:p>
    <w:p w14:paraId="028989A8" w14:textId="77777777" w:rsidR="00C45327" w:rsidRDefault="00C45327" w:rsidP="00C45327">
      <w:pPr>
        <w:rPr>
          <w:rFonts w:ascii="Times New Roman" w:hAnsi="Times New Roman" w:cs="Times New Roman"/>
          <w:sz w:val="28"/>
          <w:szCs w:val="28"/>
        </w:rPr>
      </w:pPr>
      <w:r>
        <w:rPr>
          <w:rFonts w:ascii="Times New Roman" w:hAnsi="Times New Roman" w:cs="Times New Roman"/>
          <w:sz w:val="28"/>
          <w:szCs w:val="28"/>
        </w:rPr>
        <w:t xml:space="preserve">5 §. </w:t>
      </w:r>
      <w:r w:rsidRPr="00C45327">
        <w:rPr>
          <w:rFonts w:ascii="Times New Roman" w:hAnsi="Times New Roman" w:cs="Times New Roman"/>
          <w:sz w:val="28"/>
          <w:szCs w:val="28"/>
        </w:rPr>
        <w:t xml:space="preserve">En förutsättning för tillstånd ska enligt förslaget vara att det enskilda arkivet drivs inom stabila ekonomiska och organisatoriska ramar och utförs av personal med relevant akademisk utbildning. </w:t>
      </w:r>
      <w:r w:rsidR="006E7A5B">
        <w:rPr>
          <w:rFonts w:ascii="Times New Roman" w:hAnsi="Times New Roman" w:cs="Times New Roman"/>
          <w:sz w:val="28"/>
          <w:szCs w:val="28"/>
        </w:rPr>
        <w:t>D</w:t>
      </w:r>
      <w:r w:rsidRPr="00C45327">
        <w:rPr>
          <w:rFonts w:ascii="Times New Roman" w:hAnsi="Times New Roman" w:cs="Times New Roman"/>
          <w:sz w:val="28"/>
          <w:szCs w:val="28"/>
        </w:rPr>
        <w:t xml:space="preserve">e enskilda arkiven </w:t>
      </w:r>
      <w:r w:rsidR="00192BC0">
        <w:rPr>
          <w:rFonts w:ascii="Times New Roman" w:hAnsi="Times New Roman" w:cs="Times New Roman"/>
          <w:sz w:val="28"/>
          <w:szCs w:val="28"/>
        </w:rPr>
        <w:t xml:space="preserve">har </w:t>
      </w:r>
      <w:r w:rsidRPr="00C45327">
        <w:rPr>
          <w:rFonts w:ascii="Times New Roman" w:hAnsi="Times New Roman" w:cs="Times New Roman"/>
          <w:sz w:val="28"/>
          <w:szCs w:val="28"/>
        </w:rPr>
        <w:t>ofta ansträngd ekonomi och personalens utbildning kan variera stort från arkiv till arkiv</w:t>
      </w:r>
      <w:r w:rsidR="006E7A5B">
        <w:rPr>
          <w:rFonts w:ascii="Times New Roman" w:hAnsi="Times New Roman" w:cs="Times New Roman"/>
          <w:sz w:val="28"/>
          <w:szCs w:val="28"/>
        </w:rPr>
        <w:t xml:space="preserve">, </w:t>
      </w:r>
      <w:r w:rsidR="00F35EE9">
        <w:rPr>
          <w:rFonts w:ascii="Times New Roman" w:hAnsi="Times New Roman" w:cs="Times New Roman"/>
          <w:sz w:val="28"/>
          <w:szCs w:val="28"/>
        </w:rPr>
        <w:t xml:space="preserve">därför väcks givetvis en lång rad frågor. </w:t>
      </w:r>
    </w:p>
    <w:p w14:paraId="71729984" w14:textId="77777777" w:rsidR="00C45327" w:rsidRDefault="00C45327" w:rsidP="00C45327">
      <w:pPr>
        <w:rPr>
          <w:rFonts w:ascii="Times New Roman" w:hAnsi="Times New Roman" w:cs="Times New Roman"/>
          <w:sz w:val="28"/>
          <w:szCs w:val="28"/>
        </w:rPr>
      </w:pPr>
      <w:r>
        <w:rPr>
          <w:rFonts w:ascii="Times New Roman" w:hAnsi="Times New Roman" w:cs="Times New Roman"/>
          <w:sz w:val="28"/>
          <w:szCs w:val="28"/>
        </w:rPr>
        <w:t xml:space="preserve">Vad bedöms till exempel vara ”relevant akademisk utbildning?” Magisterexamen? Kandidatexamen? Räcker det med en enskild kurs i arkivvetenskap? Annan yrkesutbildning på universitets- eller högskolenivå? Vad händer med de arkivinstitutioner som inte har en anställd arkivarie med högskoleutbildning? Det anges även att verksamheter under ”ledning och översyn” av personer med adekvat utbildning kan godtas. Betyder det att det kan anses fullgott med en arkivutbildad sakkunnig i styrelsen? </w:t>
      </w:r>
    </w:p>
    <w:p w14:paraId="54785298" w14:textId="77777777" w:rsidR="00FA2DA9" w:rsidRDefault="00C45327" w:rsidP="00FA2DA9">
      <w:pPr>
        <w:rPr>
          <w:rFonts w:ascii="Times New Roman" w:hAnsi="Times New Roman" w:cs="Times New Roman"/>
          <w:sz w:val="28"/>
          <w:szCs w:val="28"/>
        </w:rPr>
      </w:pPr>
      <w:r>
        <w:rPr>
          <w:rFonts w:ascii="Times New Roman" w:hAnsi="Times New Roman" w:cs="Times New Roman"/>
          <w:sz w:val="28"/>
          <w:szCs w:val="28"/>
        </w:rPr>
        <w:t xml:space="preserve">6 §. </w:t>
      </w:r>
      <w:r w:rsidR="00FA2DA9">
        <w:rPr>
          <w:rFonts w:ascii="Times New Roman" w:hAnsi="Times New Roman" w:cs="Times New Roman"/>
          <w:sz w:val="28"/>
          <w:szCs w:val="28"/>
        </w:rPr>
        <w:t xml:space="preserve">Uppföljning. </w:t>
      </w:r>
      <w:r w:rsidR="00192BC0">
        <w:rPr>
          <w:rFonts w:ascii="Times New Roman" w:hAnsi="Times New Roman" w:cs="Times New Roman"/>
          <w:sz w:val="28"/>
          <w:szCs w:val="28"/>
        </w:rPr>
        <w:t>Det</w:t>
      </w:r>
      <w:r w:rsidR="00FA2DA9">
        <w:rPr>
          <w:rFonts w:ascii="Times New Roman" w:hAnsi="Times New Roman" w:cs="Times New Roman"/>
          <w:sz w:val="28"/>
          <w:szCs w:val="28"/>
        </w:rPr>
        <w:t xml:space="preserve"> är viktigt att Riksarkivets roll är väl formulerad och dokumenterad och att det tydligt framgår vad som ska inspekteras. Väl genomförda inspektioner </w:t>
      </w:r>
      <w:r w:rsidR="00FA2DA9" w:rsidRPr="00FA2DA9">
        <w:rPr>
          <w:rFonts w:ascii="Times New Roman" w:hAnsi="Times New Roman" w:cs="Times New Roman"/>
          <w:sz w:val="28"/>
          <w:szCs w:val="28"/>
        </w:rPr>
        <w:t xml:space="preserve">kan </w:t>
      </w:r>
      <w:r w:rsidR="00FA2DA9">
        <w:rPr>
          <w:rFonts w:ascii="Times New Roman" w:hAnsi="Times New Roman" w:cs="Times New Roman"/>
          <w:sz w:val="28"/>
          <w:szCs w:val="28"/>
        </w:rPr>
        <w:t>bli en god hjälp i vårt förbättringsarbete.</w:t>
      </w:r>
    </w:p>
    <w:p w14:paraId="27056285" w14:textId="77777777" w:rsidR="00FA2DA9" w:rsidRDefault="00FA2DA9" w:rsidP="00FA2DA9">
      <w:pPr>
        <w:rPr>
          <w:rFonts w:ascii="Times New Roman" w:hAnsi="Times New Roman" w:cs="Times New Roman"/>
          <w:sz w:val="28"/>
          <w:szCs w:val="28"/>
        </w:rPr>
      </w:pPr>
      <w:r>
        <w:rPr>
          <w:rFonts w:ascii="Times New Roman" w:hAnsi="Times New Roman" w:cs="Times New Roman"/>
          <w:sz w:val="28"/>
          <w:szCs w:val="28"/>
        </w:rPr>
        <w:t xml:space="preserve">8 §. </w:t>
      </w:r>
      <w:r w:rsidR="00192BC0">
        <w:rPr>
          <w:rFonts w:ascii="Times New Roman" w:hAnsi="Times New Roman" w:cs="Times New Roman"/>
          <w:sz w:val="28"/>
          <w:szCs w:val="28"/>
        </w:rPr>
        <w:t xml:space="preserve">Omprövning. </w:t>
      </w:r>
      <w:r>
        <w:rPr>
          <w:rFonts w:ascii="Times New Roman" w:hAnsi="Times New Roman" w:cs="Times New Roman"/>
          <w:sz w:val="28"/>
          <w:szCs w:val="28"/>
        </w:rPr>
        <w:t xml:space="preserve">Här framgår inte vad som kan bli följden </w:t>
      </w:r>
      <w:r w:rsidR="006E7A5B">
        <w:rPr>
          <w:rFonts w:ascii="Times New Roman" w:hAnsi="Times New Roman" w:cs="Times New Roman"/>
          <w:sz w:val="28"/>
          <w:szCs w:val="28"/>
        </w:rPr>
        <w:t>om ett</w:t>
      </w:r>
      <w:r>
        <w:rPr>
          <w:rFonts w:ascii="Times New Roman" w:hAnsi="Times New Roman" w:cs="Times New Roman"/>
          <w:sz w:val="28"/>
          <w:szCs w:val="28"/>
        </w:rPr>
        <w:t xml:space="preserve"> enskil</w:t>
      </w:r>
      <w:r w:rsidR="006E7A5B">
        <w:rPr>
          <w:rFonts w:ascii="Times New Roman" w:hAnsi="Times New Roman" w:cs="Times New Roman"/>
          <w:sz w:val="28"/>
          <w:szCs w:val="28"/>
        </w:rPr>
        <w:t>t</w:t>
      </w:r>
      <w:r>
        <w:rPr>
          <w:rFonts w:ascii="Times New Roman" w:hAnsi="Times New Roman" w:cs="Times New Roman"/>
          <w:sz w:val="28"/>
          <w:szCs w:val="28"/>
        </w:rPr>
        <w:t xml:space="preserve"> arkiv inte längre anses uppfylla status som arkivverksamhet av allmänt intresse. </w:t>
      </w:r>
    </w:p>
    <w:p w14:paraId="14A13EDE" w14:textId="77777777" w:rsidR="00FA2DA9" w:rsidRDefault="00FA2DA9" w:rsidP="00FA2DA9">
      <w:pPr>
        <w:rPr>
          <w:rFonts w:ascii="Times New Roman" w:hAnsi="Times New Roman" w:cs="Times New Roman"/>
          <w:sz w:val="28"/>
          <w:szCs w:val="28"/>
        </w:rPr>
      </w:pPr>
      <w:r>
        <w:rPr>
          <w:rFonts w:ascii="Times New Roman" w:hAnsi="Times New Roman" w:cs="Times New Roman"/>
          <w:sz w:val="28"/>
          <w:szCs w:val="28"/>
        </w:rPr>
        <w:t>10§</w:t>
      </w:r>
      <w:r w:rsidR="00D61956">
        <w:rPr>
          <w:rFonts w:ascii="Times New Roman" w:hAnsi="Times New Roman" w:cs="Times New Roman"/>
          <w:sz w:val="28"/>
          <w:szCs w:val="28"/>
        </w:rPr>
        <w:t>.</w:t>
      </w:r>
      <w:r>
        <w:rPr>
          <w:rFonts w:ascii="Times New Roman" w:hAnsi="Times New Roman" w:cs="Times New Roman"/>
          <w:sz w:val="28"/>
          <w:szCs w:val="28"/>
        </w:rPr>
        <w:t xml:space="preserve"> Enskilda fall få behandla personuppgifter</w:t>
      </w:r>
      <w:r w:rsidR="00192BC0">
        <w:rPr>
          <w:rFonts w:ascii="Times New Roman" w:hAnsi="Times New Roman" w:cs="Times New Roman"/>
          <w:sz w:val="28"/>
          <w:szCs w:val="28"/>
        </w:rPr>
        <w:t xml:space="preserve"> av allmänt intresse.</w:t>
      </w:r>
      <w:r>
        <w:rPr>
          <w:rFonts w:ascii="Times New Roman" w:hAnsi="Times New Roman" w:cs="Times New Roman"/>
          <w:sz w:val="28"/>
          <w:szCs w:val="28"/>
        </w:rPr>
        <w:t xml:space="preserve"> Är det här </w:t>
      </w:r>
      <w:r w:rsidR="006E7A5B">
        <w:rPr>
          <w:rFonts w:ascii="Times New Roman" w:hAnsi="Times New Roman" w:cs="Times New Roman"/>
          <w:sz w:val="28"/>
          <w:szCs w:val="28"/>
        </w:rPr>
        <w:t>exempelvis</w:t>
      </w:r>
      <w:r>
        <w:rPr>
          <w:rFonts w:ascii="Times New Roman" w:hAnsi="Times New Roman" w:cs="Times New Roman"/>
          <w:sz w:val="28"/>
          <w:szCs w:val="28"/>
        </w:rPr>
        <w:t xml:space="preserve"> hembygdsföreningar och andra kulturarvsföreningar skall komma in? Hur omfattande får i så fall ett tillstånd vara, eller är tanken att detta ska leda till </w:t>
      </w:r>
      <w:r w:rsidR="006E7A5B">
        <w:rPr>
          <w:rFonts w:ascii="Times New Roman" w:hAnsi="Times New Roman" w:cs="Times New Roman"/>
          <w:sz w:val="28"/>
          <w:szCs w:val="28"/>
        </w:rPr>
        <w:t>att fler mindre arkiv ansluter sig till ett regionalt enskilt arkiv</w:t>
      </w:r>
      <w:r>
        <w:rPr>
          <w:rFonts w:ascii="Times New Roman" w:hAnsi="Times New Roman" w:cs="Times New Roman"/>
          <w:sz w:val="28"/>
          <w:szCs w:val="28"/>
        </w:rPr>
        <w:t>? Det är viktigt att de regionala enskilda arkiven informeras om de berörs av de villkor och särskilda skyddsåtgärder som nämns.</w:t>
      </w:r>
    </w:p>
    <w:p w14:paraId="08F5871F" w14:textId="77777777" w:rsidR="004B6BE7" w:rsidRPr="00D61956" w:rsidRDefault="00D61956" w:rsidP="004B6BE7">
      <w:pPr>
        <w:rPr>
          <w:rFonts w:ascii="Times New Roman" w:hAnsi="Times New Roman" w:cs="Times New Roman"/>
          <w:sz w:val="28"/>
          <w:szCs w:val="28"/>
        </w:rPr>
      </w:pPr>
      <w:r>
        <w:rPr>
          <w:rFonts w:ascii="Times New Roman" w:hAnsi="Times New Roman" w:cs="Times New Roman"/>
          <w:sz w:val="28"/>
          <w:szCs w:val="28"/>
        </w:rPr>
        <w:t xml:space="preserve">13 §. </w:t>
      </w:r>
      <w:r w:rsidRPr="00D61956">
        <w:rPr>
          <w:rFonts w:ascii="Times New Roman" w:hAnsi="Times New Roman" w:cs="Times New Roman"/>
          <w:sz w:val="28"/>
          <w:szCs w:val="28"/>
        </w:rPr>
        <w:t xml:space="preserve">Som enskilda arkiv omfattas vi av </w:t>
      </w:r>
      <w:r>
        <w:rPr>
          <w:rFonts w:ascii="Times New Roman" w:hAnsi="Times New Roman" w:cs="Times New Roman"/>
          <w:sz w:val="28"/>
          <w:szCs w:val="28"/>
        </w:rPr>
        <w:t>dataskyddsförordningen</w:t>
      </w:r>
      <w:r w:rsidRPr="00D61956">
        <w:rPr>
          <w:rFonts w:ascii="Times New Roman" w:hAnsi="Times New Roman" w:cs="Times New Roman"/>
          <w:sz w:val="28"/>
          <w:szCs w:val="28"/>
        </w:rPr>
        <w:t xml:space="preserve"> men inte av Offentlighets- och sekretesslagen. </w:t>
      </w:r>
      <w:r w:rsidR="006E7A5B">
        <w:rPr>
          <w:rFonts w:ascii="Times New Roman" w:hAnsi="Times New Roman" w:cs="Times New Roman"/>
          <w:sz w:val="28"/>
          <w:szCs w:val="28"/>
        </w:rPr>
        <w:t xml:space="preserve">Riksarkivets krav </w:t>
      </w:r>
      <w:r w:rsidRPr="00D61956">
        <w:rPr>
          <w:rFonts w:ascii="Times New Roman" w:hAnsi="Times New Roman" w:cs="Times New Roman"/>
          <w:sz w:val="28"/>
          <w:szCs w:val="28"/>
        </w:rPr>
        <w:t xml:space="preserve">på innehållet i anställningsavtalet bör begränsas till </w:t>
      </w:r>
      <w:r>
        <w:rPr>
          <w:rFonts w:ascii="Times New Roman" w:hAnsi="Times New Roman" w:cs="Times New Roman"/>
          <w:sz w:val="28"/>
          <w:szCs w:val="28"/>
        </w:rPr>
        <w:t xml:space="preserve">det som är </w:t>
      </w:r>
      <w:r w:rsidRPr="00D61956">
        <w:rPr>
          <w:rFonts w:ascii="Times New Roman" w:hAnsi="Times New Roman" w:cs="Times New Roman"/>
          <w:sz w:val="28"/>
          <w:szCs w:val="28"/>
        </w:rPr>
        <w:t>dataskyddsförordningen</w:t>
      </w:r>
      <w:r>
        <w:rPr>
          <w:rFonts w:ascii="Times New Roman" w:hAnsi="Times New Roman" w:cs="Times New Roman"/>
          <w:sz w:val="28"/>
          <w:szCs w:val="28"/>
        </w:rPr>
        <w:t xml:space="preserve"> syfte</w:t>
      </w:r>
      <w:r w:rsidRPr="00D61956">
        <w:rPr>
          <w:rFonts w:ascii="Times New Roman" w:hAnsi="Times New Roman" w:cs="Times New Roman"/>
          <w:sz w:val="28"/>
          <w:szCs w:val="28"/>
        </w:rPr>
        <w:t xml:space="preserve">, </w:t>
      </w:r>
      <w:r>
        <w:rPr>
          <w:rFonts w:ascii="Times New Roman" w:hAnsi="Times New Roman" w:cs="Times New Roman"/>
          <w:sz w:val="28"/>
          <w:szCs w:val="28"/>
        </w:rPr>
        <w:t>rimligen ett</w:t>
      </w:r>
      <w:r w:rsidRPr="00D61956">
        <w:rPr>
          <w:rFonts w:ascii="Times New Roman" w:hAnsi="Times New Roman" w:cs="Times New Roman"/>
          <w:sz w:val="28"/>
          <w:szCs w:val="28"/>
        </w:rPr>
        <w:t xml:space="preserve"> </w:t>
      </w:r>
      <w:r w:rsidRPr="00D61956">
        <w:rPr>
          <w:rFonts w:ascii="Times New Roman" w:hAnsi="Times New Roman" w:cs="Times New Roman"/>
          <w:i/>
          <w:iCs/>
          <w:sz w:val="28"/>
          <w:szCs w:val="28"/>
        </w:rPr>
        <w:t>förbud att röja uppgifter som kan vålla skada för enskild person</w:t>
      </w:r>
      <w:r>
        <w:rPr>
          <w:rFonts w:ascii="Times New Roman" w:hAnsi="Times New Roman" w:cs="Times New Roman"/>
          <w:i/>
          <w:iCs/>
          <w:sz w:val="28"/>
          <w:szCs w:val="28"/>
        </w:rPr>
        <w:t>.</w:t>
      </w:r>
    </w:p>
    <w:sectPr w:rsidR="004B6BE7" w:rsidRPr="00D6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F7"/>
    <w:rsid w:val="00192BC0"/>
    <w:rsid w:val="00393233"/>
    <w:rsid w:val="004A39F8"/>
    <w:rsid w:val="004B6BE7"/>
    <w:rsid w:val="005271D0"/>
    <w:rsid w:val="00680CF7"/>
    <w:rsid w:val="006E7A5B"/>
    <w:rsid w:val="0097279D"/>
    <w:rsid w:val="00C006DC"/>
    <w:rsid w:val="00C45327"/>
    <w:rsid w:val="00CF5C3D"/>
    <w:rsid w:val="00D61956"/>
    <w:rsid w:val="00F35EE9"/>
    <w:rsid w:val="00FA2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6E2"/>
  <w15:chartTrackingRefBased/>
  <w15:docId w15:val="{E69B1BF7-18C8-41D0-B9C7-D8C279D2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C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0CF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0CF7"/>
    <w:rPr>
      <w:rFonts w:ascii="Segoe UI" w:hAnsi="Segoe UI" w:cs="Segoe UI"/>
      <w:sz w:val="18"/>
      <w:szCs w:val="18"/>
    </w:rPr>
  </w:style>
  <w:style w:type="character" w:styleId="Kommentarsreferens">
    <w:name w:val="annotation reference"/>
    <w:basedOn w:val="Standardstycketeckensnitt"/>
    <w:uiPriority w:val="99"/>
    <w:semiHidden/>
    <w:unhideWhenUsed/>
    <w:rsid w:val="004B6BE7"/>
    <w:rPr>
      <w:sz w:val="16"/>
      <w:szCs w:val="16"/>
    </w:rPr>
  </w:style>
  <w:style w:type="paragraph" w:styleId="Kommentarer">
    <w:name w:val="annotation text"/>
    <w:basedOn w:val="Normal"/>
    <w:link w:val="KommentarerChar"/>
    <w:uiPriority w:val="99"/>
    <w:semiHidden/>
    <w:unhideWhenUsed/>
    <w:rsid w:val="004B6BE7"/>
    <w:pPr>
      <w:spacing w:line="240" w:lineRule="auto"/>
    </w:pPr>
    <w:rPr>
      <w:sz w:val="20"/>
      <w:szCs w:val="20"/>
    </w:rPr>
  </w:style>
  <w:style w:type="character" w:customStyle="1" w:styleId="KommentarerChar">
    <w:name w:val="Kommentarer Char"/>
    <w:basedOn w:val="Standardstycketeckensnitt"/>
    <w:link w:val="Kommentarer"/>
    <w:uiPriority w:val="99"/>
    <w:semiHidden/>
    <w:rsid w:val="004B6B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3483</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Örjan Simonson</cp:lastModifiedBy>
  <cp:revision>2</cp:revision>
  <dcterms:created xsi:type="dcterms:W3CDTF">2019-09-26T09:59:00Z</dcterms:created>
  <dcterms:modified xsi:type="dcterms:W3CDTF">2019-09-26T09:59:00Z</dcterms:modified>
</cp:coreProperties>
</file>